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B605BC" w14:textId="77777777" w:rsidR="00646D2A" w:rsidRPr="004909A5" w:rsidRDefault="00646D2A" w:rsidP="004909A5">
      <w:pPr>
        <w:tabs>
          <w:tab w:val="left" w:pos="720"/>
        </w:tabs>
        <w:ind w:firstLine="567"/>
        <w:jc w:val="center"/>
        <w:rPr>
          <w:rFonts w:ascii="Arial" w:hAnsi="Arial" w:cs="Arial"/>
          <w:b/>
          <w:bCs/>
          <w:sz w:val="21"/>
          <w:szCs w:val="21"/>
        </w:rPr>
      </w:pPr>
      <w:bookmarkStart w:id="0" w:name="_heading=h.26in1rg" w:colFirst="0" w:colLast="0"/>
      <w:bookmarkStart w:id="1" w:name="ketvpriedas"/>
      <w:bookmarkEnd w:id="0"/>
      <w:r w:rsidRPr="004909A5">
        <w:rPr>
          <w:rFonts w:ascii="Arial" w:hAnsi="Arial" w:cs="Arial"/>
          <w:b/>
          <w:bCs/>
          <w:sz w:val="21"/>
          <w:szCs w:val="21"/>
        </w:rPr>
        <w:t>Tiekėjams keliami reikalavimai dėl kokybės vadybos sistemos ir (ar) aplinkos apsaugos vadybos sistemos standartų reikalavimai</w:t>
      </w:r>
    </w:p>
    <w:p w14:paraId="3006BF29" w14:textId="77777777" w:rsidR="00646D2A" w:rsidRPr="004909A5" w:rsidRDefault="00646D2A" w:rsidP="004909A5">
      <w:pPr>
        <w:tabs>
          <w:tab w:val="left" w:pos="720"/>
        </w:tabs>
        <w:ind w:firstLine="567"/>
        <w:jc w:val="both"/>
        <w:rPr>
          <w:rFonts w:ascii="Arial" w:hAnsi="Arial" w:cs="Arial"/>
          <w:i/>
          <w:iCs/>
          <w:sz w:val="21"/>
          <w:szCs w:val="21"/>
        </w:rPr>
      </w:pPr>
    </w:p>
    <w:p w14:paraId="3A8C291C" w14:textId="4A011780" w:rsidR="00646D2A" w:rsidRPr="004909A5" w:rsidRDefault="00646D2A" w:rsidP="004909A5">
      <w:pPr>
        <w:ind w:firstLine="567"/>
        <w:jc w:val="both"/>
        <w:rPr>
          <w:rFonts w:ascii="Arial" w:hAnsi="Arial" w:cs="Arial"/>
          <w:sz w:val="21"/>
          <w:szCs w:val="21"/>
        </w:rPr>
      </w:pPr>
      <w:r w:rsidRPr="004909A5">
        <w:rPr>
          <w:rFonts w:ascii="Arial" w:eastAsiaTheme="minorHAnsi" w:hAnsi="Arial" w:cs="Arial"/>
          <w:sz w:val="21"/>
          <w:szCs w:val="21"/>
        </w:rPr>
        <w:t>1.</w:t>
      </w:r>
      <w:r w:rsidR="004909A5" w:rsidRPr="004909A5">
        <w:rPr>
          <w:rFonts w:ascii="Arial" w:eastAsiaTheme="minorHAnsi" w:hAnsi="Arial" w:cs="Arial"/>
          <w:sz w:val="21"/>
          <w:szCs w:val="21"/>
        </w:rPr>
        <w:t xml:space="preserve"> </w:t>
      </w:r>
      <w:r w:rsidRPr="004909A5">
        <w:rPr>
          <w:rFonts w:ascii="Arial" w:hAnsi="Arial" w:cs="Arial"/>
          <w:sz w:val="21"/>
          <w:szCs w:val="21"/>
        </w:rPr>
        <w:t>Tiekėjai turi atitikti šiame priede nustatytus reikalavimus</w:t>
      </w:r>
      <w:r w:rsidRPr="004909A5">
        <w:rPr>
          <w:rFonts w:ascii="Arial" w:eastAsiaTheme="minorHAnsi" w:hAnsi="Arial" w:cs="Arial"/>
          <w:sz w:val="21"/>
          <w:szCs w:val="21"/>
        </w:rPr>
        <w:t xml:space="preserve"> dėl </w:t>
      </w:r>
      <w:r w:rsidRPr="004909A5">
        <w:rPr>
          <w:rFonts w:ascii="Arial" w:hAnsi="Arial" w:cs="Arial"/>
          <w:iCs/>
          <w:sz w:val="21"/>
          <w:szCs w:val="21"/>
        </w:rPr>
        <w:t>aplinkos apsaugos vadybos sistemos standart</w:t>
      </w:r>
      <w:r w:rsidR="004909A5" w:rsidRPr="004909A5">
        <w:rPr>
          <w:rFonts w:ascii="Arial" w:hAnsi="Arial" w:cs="Arial"/>
          <w:iCs/>
          <w:sz w:val="21"/>
          <w:szCs w:val="21"/>
        </w:rPr>
        <w:t>o</w:t>
      </w:r>
      <w:r w:rsidRPr="004909A5">
        <w:rPr>
          <w:rFonts w:ascii="Arial" w:eastAsiaTheme="minorHAnsi" w:hAnsi="Arial" w:cs="Arial"/>
          <w:sz w:val="21"/>
          <w:szCs w:val="21"/>
        </w:rPr>
        <w:t xml:space="preserve"> laikymosi.</w:t>
      </w:r>
    </w:p>
    <w:p w14:paraId="5BC4E5D4" w14:textId="77777777" w:rsidR="00646D2A" w:rsidRPr="004909A5" w:rsidRDefault="00646D2A" w:rsidP="004909A5">
      <w:pPr>
        <w:tabs>
          <w:tab w:val="left" w:pos="851"/>
        </w:tabs>
        <w:jc w:val="both"/>
        <w:rPr>
          <w:rFonts w:ascii="Arial" w:hAnsi="Arial" w:cs="Arial"/>
          <w:sz w:val="21"/>
          <w:szCs w:val="21"/>
        </w:rPr>
      </w:pPr>
    </w:p>
    <w:p w14:paraId="73EBDFF6" w14:textId="11853279" w:rsidR="00AF53EB" w:rsidRPr="004909A5" w:rsidRDefault="00AF53EB" w:rsidP="004909A5">
      <w:pPr>
        <w:tabs>
          <w:tab w:val="left" w:pos="709"/>
        </w:tabs>
        <w:jc w:val="right"/>
        <w:rPr>
          <w:rFonts w:ascii="Arial" w:eastAsiaTheme="minorEastAsia" w:hAnsi="Arial" w:cs="Arial"/>
          <w:b/>
          <w:sz w:val="21"/>
          <w:szCs w:val="21"/>
        </w:rPr>
      </w:pPr>
      <w:r w:rsidRPr="004909A5">
        <w:rPr>
          <w:rFonts w:ascii="Arial" w:eastAsiaTheme="minorEastAsia" w:hAnsi="Arial" w:cs="Arial"/>
          <w:b/>
          <w:sz w:val="21"/>
          <w:szCs w:val="21"/>
        </w:rPr>
        <w:t>Lentelė Nr. 2</w:t>
      </w:r>
    </w:p>
    <w:p w14:paraId="7F3B6A12" w14:textId="77777777" w:rsidR="00646D2A" w:rsidRPr="004909A5" w:rsidRDefault="00646D2A" w:rsidP="004909A5">
      <w:pPr>
        <w:tabs>
          <w:tab w:val="left" w:pos="709"/>
        </w:tabs>
        <w:ind w:firstLine="567"/>
        <w:jc w:val="right"/>
        <w:rPr>
          <w:rFonts w:ascii="Arial" w:eastAsiaTheme="minorHAnsi" w:hAnsi="Arial" w:cs="Arial"/>
          <w:sz w:val="21"/>
          <w:szCs w:val="21"/>
        </w:rPr>
      </w:pPr>
    </w:p>
    <w:tbl>
      <w:tblPr>
        <w:tblStyle w:val="TableGrid3"/>
        <w:tblW w:w="9962" w:type="dxa"/>
        <w:tblLook w:val="04A0" w:firstRow="1" w:lastRow="0" w:firstColumn="1" w:lastColumn="0" w:noHBand="0" w:noVBand="1"/>
      </w:tblPr>
      <w:tblGrid>
        <w:gridCol w:w="695"/>
        <w:gridCol w:w="3958"/>
        <w:gridCol w:w="2844"/>
        <w:gridCol w:w="2465"/>
      </w:tblGrid>
      <w:tr w:rsidR="004909A5" w:rsidRPr="004909A5" w14:paraId="0E66C4FB" w14:textId="77777777" w:rsidTr="7EBB9767">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613BC9" w14:textId="77777777" w:rsidR="00646D2A" w:rsidRPr="004909A5" w:rsidRDefault="00646D2A" w:rsidP="004909A5">
            <w:pPr>
              <w:rPr>
                <w:rFonts w:ascii="Arial" w:hAnsi="Arial" w:cs="Arial"/>
                <w:b/>
                <w:bCs/>
                <w:sz w:val="21"/>
                <w:szCs w:val="21"/>
              </w:rPr>
            </w:pPr>
            <w:r w:rsidRPr="004909A5">
              <w:rPr>
                <w:rFonts w:ascii="Arial" w:eastAsiaTheme="minorHAnsi" w:hAnsi="Arial" w:cs="Arial"/>
                <w:b/>
                <w:bCs/>
                <w:sz w:val="21"/>
                <w:szCs w:val="21"/>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F629E" w14:textId="240568E5" w:rsidR="00646D2A" w:rsidRPr="004909A5" w:rsidRDefault="00646D2A" w:rsidP="004909A5">
            <w:pPr>
              <w:jc w:val="center"/>
              <w:rPr>
                <w:rFonts w:ascii="Arial" w:eastAsiaTheme="minorHAnsi" w:hAnsi="Arial" w:cs="Arial"/>
                <w:b/>
                <w:bCs/>
                <w:sz w:val="21"/>
                <w:szCs w:val="21"/>
              </w:rPr>
            </w:pPr>
            <w:r w:rsidRPr="004909A5">
              <w:rPr>
                <w:rFonts w:ascii="Arial" w:hAnsi="Arial" w:cs="Arial"/>
                <w:b/>
                <w:bCs/>
                <w:sz w:val="21"/>
                <w:szCs w:val="21"/>
              </w:rPr>
              <w:t xml:space="preserve">Reikalavimas </w:t>
            </w:r>
            <w:r w:rsidRPr="004909A5">
              <w:rPr>
                <w:rFonts w:ascii="Arial" w:eastAsiaTheme="minorHAnsi" w:hAnsi="Arial" w:cs="Arial"/>
                <w:b/>
                <w:bCs/>
                <w:sz w:val="21"/>
                <w:szCs w:val="21"/>
              </w:rPr>
              <w:t xml:space="preserve">dėl </w:t>
            </w:r>
            <w:r w:rsidRPr="004909A5">
              <w:rPr>
                <w:rFonts w:ascii="Arial" w:hAnsi="Arial" w:cs="Arial"/>
                <w:b/>
                <w:bCs/>
                <w:iCs/>
                <w:sz w:val="21"/>
                <w:szCs w:val="21"/>
              </w:rPr>
              <w:t>aplinkos apsaugos vadybos sistemos standart</w:t>
            </w:r>
            <w:r w:rsidR="004909A5" w:rsidRPr="004909A5">
              <w:rPr>
                <w:rFonts w:ascii="Arial" w:hAnsi="Arial" w:cs="Arial"/>
                <w:b/>
                <w:bCs/>
                <w:iCs/>
                <w:sz w:val="21"/>
                <w:szCs w:val="21"/>
              </w:rPr>
              <w:t>o</w:t>
            </w:r>
            <w:r w:rsidRPr="004909A5">
              <w:rPr>
                <w:rFonts w:ascii="Arial" w:eastAsiaTheme="minorHAnsi" w:hAnsi="Arial" w:cs="Arial"/>
                <w:b/>
                <w:bCs/>
                <w:sz w:val="21"/>
                <w:szCs w:val="21"/>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0B6FDA7" w14:textId="77777777" w:rsidR="00646D2A" w:rsidRPr="004909A5" w:rsidRDefault="00646D2A" w:rsidP="004909A5">
            <w:pPr>
              <w:autoSpaceDE w:val="0"/>
              <w:autoSpaceDN w:val="0"/>
              <w:adjustRightInd w:val="0"/>
              <w:jc w:val="center"/>
              <w:rPr>
                <w:rFonts w:ascii="Arial" w:hAnsi="Arial" w:cs="Arial"/>
                <w:b/>
                <w:bCs/>
                <w:sz w:val="21"/>
                <w:szCs w:val="21"/>
              </w:rPr>
            </w:pPr>
            <w:r w:rsidRPr="004909A5">
              <w:rPr>
                <w:rFonts w:ascii="Arial" w:hAnsi="Arial" w:cs="Arial"/>
                <w:b/>
                <w:bCs/>
                <w:sz w:val="21"/>
                <w:szCs w:val="21"/>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0434B4" w14:textId="54B9C3B4" w:rsidR="00646D2A" w:rsidRPr="004909A5" w:rsidRDefault="00646D2A" w:rsidP="004909A5">
            <w:pPr>
              <w:autoSpaceDE w:val="0"/>
              <w:autoSpaceDN w:val="0"/>
              <w:adjustRightInd w:val="0"/>
              <w:jc w:val="center"/>
              <w:rPr>
                <w:rFonts w:ascii="Arial" w:hAnsi="Arial" w:cs="Arial"/>
                <w:b/>
                <w:bCs/>
                <w:sz w:val="21"/>
                <w:szCs w:val="21"/>
              </w:rPr>
            </w:pPr>
            <w:r w:rsidRPr="004909A5">
              <w:rPr>
                <w:rFonts w:ascii="Arial" w:hAnsi="Arial" w:cs="Arial"/>
                <w:b/>
                <w:bCs/>
                <w:sz w:val="21"/>
                <w:szCs w:val="21"/>
              </w:rPr>
              <w:t>Subjektas, kuris turi atitikti reikalavimą</w:t>
            </w:r>
          </w:p>
        </w:tc>
      </w:tr>
      <w:tr w:rsidR="004909A5" w:rsidRPr="004909A5"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4909A5" w:rsidRDefault="00646D2A" w:rsidP="004909A5">
            <w:pPr>
              <w:jc w:val="center"/>
              <w:rPr>
                <w:rFonts w:ascii="Arial" w:eastAsiaTheme="minorHAnsi" w:hAnsi="Arial" w:cs="Arial"/>
                <w:b/>
                <w:bCs/>
                <w:sz w:val="21"/>
                <w:szCs w:val="21"/>
              </w:rPr>
            </w:pPr>
            <w:r w:rsidRPr="004909A5">
              <w:rPr>
                <w:rFonts w:ascii="Arial" w:eastAsiaTheme="minorHAnsi" w:hAnsi="Arial" w:cs="Arial"/>
                <w:b/>
                <w:bCs/>
                <w:sz w:val="21"/>
                <w:szCs w:val="21"/>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4909A5" w:rsidRDefault="00646D2A" w:rsidP="004909A5">
            <w:pPr>
              <w:autoSpaceDE w:val="0"/>
              <w:autoSpaceDN w:val="0"/>
              <w:adjustRightInd w:val="0"/>
              <w:rPr>
                <w:rFonts w:ascii="Arial" w:hAnsi="Arial" w:cs="Arial"/>
                <w:b/>
                <w:bCs/>
                <w:sz w:val="21"/>
                <w:szCs w:val="21"/>
              </w:rPr>
            </w:pPr>
            <w:r w:rsidRPr="004909A5">
              <w:rPr>
                <w:rFonts w:ascii="Arial" w:hAnsi="Arial" w:cs="Arial"/>
                <w:b/>
                <w:bCs/>
                <w:sz w:val="21"/>
                <w:szCs w:val="21"/>
              </w:rPr>
              <w:t>Kokybės vadybos sistemos taikymas</w:t>
            </w:r>
          </w:p>
        </w:tc>
      </w:tr>
      <w:tr w:rsidR="004909A5" w:rsidRPr="004909A5" w14:paraId="26EF03D1" w14:textId="77777777" w:rsidTr="004144F2">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4909A5" w:rsidRPr="004909A5" w:rsidRDefault="004909A5" w:rsidP="004909A5">
            <w:pPr>
              <w:jc w:val="center"/>
              <w:rPr>
                <w:rFonts w:ascii="Arial" w:eastAsiaTheme="minorHAnsi" w:hAnsi="Arial" w:cs="Arial"/>
                <w:sz w:val="21"/>
                <w:szCs w:val="21"/>
              </w:rPr>
            </w:pPr>
            <w:r w:rsidRPr="004909A5">
              <w:rPr>
                <w:rFonts w:ascii="Arial" w:eastAsiaTheme="minorHAnsi" w:hAnsi="Arial" w:cs="Arial"/>
                <w:sz w:val="21"/>
                <w:szCs w:val="21"/>
              </w:rPr>
              <w:t>1.1.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4B269F11" w:rsidR="004909A5" w:rsidRPr="004909A5" w:rsidRDefault="004909A5" w:rsidP="004909A5">
            <w:pPr>
              <w:autoSpaceDE w:val="0"/>
              <w:autoSpaceDN w:val="0"/>
              <w:adjustRightInd w:val="0"/>
              <w:rPr>
                <w:rFonts w:ascii="Arial" w:hAnsi="Arial" w:cs="Arial"/>
                <w:sz w:val="21"/>
                <w:szCs w:val="21"/>
              </w:rPr>
            </w:pPr>
            <w:r w:rsidRPr="004909A5">
              <w:rPr>
                <w:rFonts w:ascii="Arial" w:hAnsi="Arial" w:cs="Arial"/>
                <w:sz w:val="21"/>
                <w:szCs w:val="21"/>
              </w:rPr>
              <w:t>Netaikoma</w:t>
            </w:r>
          </w:p>
        </w:tc>
      </w:tr>
      <w:tr w:rsidR="004909A5" w:rsidRPr="004909A5"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4909A5" w:rsidRDefault="00646D2A" w:rsidP="004909A5">
            <w:pPr>
              <w:jc w:val="center"/>
              <w:rPr>
                <w:rFonts w:ascii="Arial" w:eastAsiaTheme="minorHAnsi" w:hAnsi="Arial" w:cs="Arial"/>
                <w:b/>
                <w:bCs/>
                <w:sz w:val="21"/>
                <w:szCs w:val="21"/>
              </w:rPr>
            </w:pPr>
            <w:r w:rsidRPr="004909A5">
              <w:rPr>
                <w:rFonts w:ascii="Arial" w:eastAsiaTheme="minorHAnsi" w:hAnsi="Arial" w:cs="Arial"/>
                <w:b/>
                <w:bCs/>
                <w:sz w:val="21"/>
                <w:szCs w:val="21"/>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4909A5" w:rsidRDefault="00646D2A" w:rsidP="004909A5">
            <w:pPr>
              <w:autoSpaceDE w:val="0"/>
              <w:autoSpaceDN w:val="0"/>
              <w:adjustRightInd w:val="0"/>
              <w:rPr>
                <w:rFonts w:ascii="Arial" w:hAnsi="Arial" w:cs="Arial"/>
                <w:b/>
                <w:bCs/>
                <w:sz w:val="21"/>
                <w:szCs w:val="21"/>
              </w:rPr>
            </w:pPr>
            <w:r w:rsidRPr="004909A5">
              <w:rPr>
                <w:rFonts w:ascii="Arial" w:hAnsi="Arial" w:cs="Arial"/>
                <w:b/>
                <w:bCs/>
                <w:sz w:val="21"/>
                <w:szCs w:val="21"/>
              </w:rPr>
              <w:t>Aplinkos apsaugos vadybos sistemos taikymas</w:t>
            </w:r>
          </w:p>
        </w:tc>
      </w:tr>
      <w:tr w:rsidR="004909A5" w:rsidRPr="004909A5"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4909A5" w:rsidRPr="004909A5" w:rsidRDefault="004909A5" w:rsidP="004909A5">
            <w:pPr>
              <w:jc w:val="center"/>
              <w:rPr>
                <w:rFonts w:ascii="Arial" w:eastAsiaTheme="minorHAnsi" w:hAnsi="Arial" w:cs="Arial"/>
                <w:sz w:val="21"/>
                <w:szCs w:val="21"/>
              </w:rPr>
            </w:pPr>
            <w:r w:rsidRPr="004909A5">
              <w:rPr>
                <w:rFonts w:ascii="Arial" w:eastAsiaTheme="minorHAnsi" w:hAnsi="Arial" w:cs="Arial"/>
                <w:sz w:val="21"/>
                <w:szCs w:val="21"/>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15E97" w14:textId="77777777" w:rsidR="004909A5" w:rsidRPr="004909A5" w:rsidRDefault="004909A5" w:rsidP="004909A5">
            <w:pPr>
              <w:autoSpaceDE w:val="0"/>
              <w:autoSpaceDN w:val="0"/>
              <w:adjustRightInd w:val="0"/>
              <w:jc w:val="both"/>
              <w:rPr>
                <w:rFonts w:ascii="Arial" w:hAnsi="Arial" w:cs="Arial"/>
                <w:b/>
                <w:bCs/>
                <w:sz w:val="21"/>
                <w:szCs w:val="21"/>
              </w:rPr>
            </w:pPr>
            <w:r w:rsidRPr="004909A5">
              <w:rPr>
                <w:rFonts w:ascii="Arial" w:hAnsi="Arial" w:cs="Arial"/>
                <w:b/>
                <w:bCs/>
                <w:sz w:val="21"/>
                <w:szCs w:val="21"/>
              </w:rPr>
              <w:t xml:space="preserve">Taikoma visoms kategorijoms: </w:t>
            </w:r>
          </w:p>
          <w:p w14:paraId="6A88E14F" w14:textId="7A8CED58" w:rsidR="004909A5" w:rsidRPr="004909A5" w:rsidRDefault="004909A5" w:rsidP="004909A5">
            <w:pPr>
              <w:autoSpaceDE w:val="0"/>
              <w:autoSpaceDN w:val="0"/>
              <w:adjustRightInd w:val="0"/>
              <w:jc w:val="both"/>
              <w:rPr>
                <w:rFonts w:ascii="Arial" w:hAnsi="Arial" w:cs="Arial"/>
                <w:sz w:val="21"/>
                <w:szCs w:val="21"/>
              </w:rPr>
            </w:pPr>
            <w:r w:rsidRPr="004909A5">
              <w:rPr>
                <w:rFonts w:ascii="Arial" w:hAnsi="Arial" w:cs="Arial"/>
                <w:sz w:val="21"/>
                <w:szCs w:val="21"/>
              </w:rPr>
              <w:t xml:space="preserve">Tiekėjas atliekamiems statybos darbams taiko Europos Sąjungos aplinkos apsaugos vadybos ir audito sistemą (angl. </w:t>
            </w:r>
            <w:proofErr w:type="spellStart"/>
            <w:r w:rsidRPr="004909A5">
              <w:rPr>
                <w:rFonts w:ascii="Arial" w:hAnsi="Arial" w:cs="Arial"/>
                <w:sz w:val="21"/>
                <w:szCs w:val="21"/>
              </w:rPr>
              <w:t>Eco</w:t>
            </w:r>
            <w:proofErr w:type="spellEnd"/>
            <w:r w:rsidRPr="004909A5">
              <w:rPr>
                <w:rFonts w:ascii="Arial" w:hAnsi="Arial" w:cs="Arial"/>
                <w:sz w:val="21"/>
                <w:szCs w:val="21"/>
              </w:rPr>
              <w:t>–</w:t>
            </w:r>
            <w:proofErr w:type="spellStart"/>
            <w:r w:rsidRPr="004909A5">
              <w:rPr>
                <w:rFonts w:ascii="Arial" w:hAnsi="Arial" w:cs="Arial"/>
                <w:sz w:val="21"/>
                <w:szCs w:val="21"/>
              </w:rPr>
              <w:t>Management</w:t>
            </w:r>
            <w:proofErr w:type="spellEnd"/>
            <w:r w:rsidRPr="004909A5">
              <w:rPr>
                <w:rFonts w:ascii="Arial" w:hAnsi="Arial" w:cs="Arial"/>
                <w:sz w:val="21"/>
                <w:szCs w:val="21"/>
              </w:rPr>
              <w:t xml:space="preserve"> </w:t>
            </w:r>
            <w:proofErr w:type="spellStart"/>
            <w:r w:rsidRPr="004909A5">
              <w:rPr>
                <w:rFonts w:ascii="Arial" w:hAnsi="Arial" w:cs="Arial"/>
                <w:sz w:val="21"/>
                <w:szCs w:val="21"/>
              </w:rPr>
              <w:t>and</w:t>
            </w:r>
            <w:proofErr w:type="spellEnd"/>
            <w:r w:rsidRPr="004909A5">
              <w:rPr>
                <w:rFonts w:ascii="Arial" w:hAnsi="Arial" w:cs="Arial"/>
                <w:sz w:val="21"/>
                <w:szCs w:val="21"/>
              </w:rPr>
              <w:t xml:space="preserve"> </w:t>
            </w:r>
            <w:proofErr w:type="spellStart"/>
            <w:r w:rsidRPr="004909A5">
              <w:rPr>
                <w:rFonts w:ascii="Arial" w:hAnsi="Arial" w:cs="Arial"/>
                <w:sz w:val="21"/>
                <w:szCs w:val="21"/>
              </w:rPr>
              <w:t>Audit</w:t>
            </w:r>
            <w:proofErr w:type="spellEnd"/>
            <w:r w:rsidRPr="004909A5">
              <w:rPr>
                <w:rFonts w:ascii="Arial" w:hAnsi="Arial" w:cs="Arial"/>
                <w:sz w:val="21"/>
                <w:szCs w:val="21"/>
              </w:rPr>
              <w:t xml:space="preserve"> </w:t>
            </w:r>
            <w:proofErr w:type="spellStart"/>
            <w:r w:rsidRPr="004909A5">
              <w:rPr>
                <w:rFonts w:ascii="Arial" w:hAnsi="Arial" w:cs="Arial"/>
                <w:sz w:val="21"/>
                <w:szCs w:val="21"/>
              </w:rPr>
              <w:t>Scheme</w:t>
            </w:r>
            <w:proofErr w:type="spellEnd"/>
            <w:r w:rsidRPr="004909A5">
              <w:rPr>
                <w:rFonts w:ascii="Arial" w:hAnsi="Arial" w:cs="Arial"/>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88BE3" w14:textId="77777777" w:rsidR="004909A5" w:rsidRPr="004909A5" w:rsidRDefault="004909A5" w:rsidP="004909A5">
            <w:pPr>
              <w:autoSpaceDE w:val="0"/>
              <w:autoSpaceDN w:val="0"/>
              <w:adjustRightInd w:val="0"/>
              <w:jc w:val="both"/>
              <w:rPr>
                <w:rFonts w:ascii="Arial" w:hAnsi="Arial" w:cs="Arial"/>
                <w:sz w:val="21"/>
                <w:szCs w:val="21"/>
              </w:rPr>
            </w:pPr>
            <w:r w:rsidRPr="004909A5">
              <w:rPr>
                <w:rFonts w:ascii="Arial" w:hAnsi="Arial" w:cs="Arial"/>
                <w:sz w:val="21"/>
                <w:szCs w:val="21"/>
              </w:rPr>
              <w:t xml:space="preserve">Nepriklausomos įstaigos išduoto </w:t>
            </w:r>
            <w:r w:rsidRPr="004909A5">
              <w:rPr>
                <w:rFonts w:ascii="Arial" w:hAnsi="Arial" w:cs="Arial"/>
                <w:sz w:val="21"/>
                <w:szCs w:val="21"/>
                <w:u w:val="single"/>
              </w:rPr>
              <w:t>galiojančio</w:t>
            </w:r>
            <w:r w:rsidRPr="004909A5">
              <w:rPr>
                <w:rFonts w:ascii="Arial" w:hAnsi="Arial" w:cs="Arial"/>
                <w:sz w:val="21"/>
                <w:szCs w:val="21"/>
              </w:rPr>
              <w:t xml:space="preserve"> sertifikato, patvirtinančio, kad tiekėjas laikosi reikalaujamos aplinkos apsaugos vadybos sistemos standartų, skaitmeninė kopija.</w:t>
            </w:r>
          </w:p>
          <w:p w14:paraId="345B446E" w14:textId="77777777" w:rsidR="004909A5" w:rsidRPr="004909A5" w:rsidRDefault="004909A5" w:rsidP="004909A5">
            <w:pPr>
              <w:autoSpaceDE w:val="0"/>
              <w:autoSpaceDN w:val="0"/>
              <w:adjustRightInd w:val="0"/>
              <w:jc w:val="both"/>
              <w:rPr>
                <w:rFonts w:ascii="Arial" w:hAnsi="Arial" w:cs="Arial"/>
                <w:sz w:val="21"/>
                <w:szCs w:val="21"/>
              </w:rPr>
            </w:pPr>
          </w:p>
          <w:p w14:paraId="2C5CF5F2" w14:textId="6E098612" w:rsidR="004909A5" w:rsidRPr="004909A5" w:rsidRDefault="004909A5" w:rsidP="004909A5">
            <w:pPr>
              <w:autoSpaceDE w:val="0"/>
              <w:autoSpaceDN w:val="0"/>
              <w:adjustRightInd w:val="0"/>
              <w:jc w:val="both"/>
              <w:rPr>
                <w:rFonts w:ascii="Arial" w:hAnsi="Arial" w:cs="Arial"/>
                <w:sz w:val="21"/>
                <w:szCs w:val="21"/>
              </w:rPr>
            </w:pPr>
            <w:r w:rsidRPr="004909A5">
              <w:rPr>
                <w:rFonts w:ascii="Arial" w:hAnsi="Arial" w:cs="Arial"/>
                <w:sz w:val="21"/>
                <w:szCs w:val="21"/>
              </w:rPr>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1B61D06" w14:textId="77777777" w:rsidR="004909A5" w:rsidRPr="004909A5" w:rsidRDefault="004909A5" w:rsidP="004909A5">
            <w:pPr>
              <w:autoSpaceDE w:val="0"/>
              <w:autoSpaceDN w:val="0"/>
              <w:adjustRightInd w:val="0"/>
              <w:jc w:val="both"/>
              <w:rPr>
                <w:rFonts w:ascii="Arial" w:hAnsi="Arial" w:cs="Arial"/>
                <w:sz w:val="21"/>
                <w:szCs w:val="21"/>
              </w:rPr>
            </w:pPr>
          </w:p>
          <w:p w14:paraId="052CFACF" w14:textId="5BE718C7" w:rsidR="004909A5" w:rsidRPr="004909A5" w:rsidRDefault="004909A5" w:rsidP="004909A5">
            <w:pPr>
              <w:rPr>
                <w:rFonts w:ascii="Arial" w:hAnsi="Arial" w:cs="Arial"/>
                <w:sz w:val="21"/>
                <w:szCs w:val="21"/>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A7701" w14:textId="77777777" w:rsidR="004909A5" w:rsidRPr="004909A5" w:rsidRDefault="004909A5" w:rsidP="004909A5">
            <w:pPr>
              <w:autoSpaceDE w:val="0"/>
              <w:autoSpaceDN w:val="0"/>
              <w:adjustRightInd w:val="0"/>
              <w:jc w:val="both"/>
              <w:rPr>
                <w:rFonts w:ascii="Arial" w:hAnsi="Arial" w:cs="Arial"/>
                <w:sz w:val="21"/>
                <w:szCs w:val="21"/>
              </w:rPr>
            </w:pPr>
            <w:r w:rsidRPr="004909A5">
              <w:rPr>
                <w:rFonts w:ascii="Arial" w:hAnsi="Arial" w:cs="Arial"/>
                <w:sz w:val="21"/>
                <w:szCs w:val="21"/>
              </w:rPr>
              <w:t>Tiekėjas, tiekėjų grupės nariai, kiti ūkio subjektai, kurių pajėgumais remiasi tiekėjas, subtiekėjai pagal prisiimamus įsipareigojimus</w:t>
            </w:r>
          </w:p>
          <w:p w14:paraId="4EC42313" w14:textId="77777777" w:rsidR="004909A5" w:rsidRPr="004909A5" w:rsidRDefault="004909A5" w:rsidP="004909A5">
            <w:pPr>
              <w:autoSpaceDE w:val="0"/>
              <w:autoSpaceDN w:val="0"/>
              <w:adjustRightInd w:val="0"/>
              <w:jc w:val="both"/>
              <w:rPr>
                <w:rFonts w:ascii="Arial" w:hAnsi="Arial" w:cs="Arial"/>
                <w:sz w:val="21"/>
                <w:szCs w:val="21"/>
              </w:rPr>
            </w:pPr>
          </w:p>
          <w:p w14:paraId="299E8EDF" w14:textId="55827534" w:rsidR="004909A5" w:rsidRPr="004909A5" w:rsidRDefault="004909A5" w:rsidP="004909A5">
            <w:pPr>
              <w:autoSpaceDE w:val="0"/>
              <w:autoSpaceDN w:val="0"/>
              <w:adjustRightInd w:val="0"/>
              <w:rPr>
                <w:rFonts w:ascii="Arial" w:hAnsi="Arial" w:cs="Arial"/>
                <w:sz w:val="21"/>
                <w:szCs w:val="21"/>
              </w:rPr>
            </w:pPr>
            <w:r w:rsidRPr="004909A5">
              <w:rPr>
                <w:rFonts w:ascii="Arial" w:hAnsi="Arial" w:cs="Arial"/>
                <w:sz w:val="21"/>
                <w:szCs w:val="21"/>
              </w:rPr>
              <w:t>Tiekėjas gali remtis kitų ūkio subjektų pajėgumais tik tuo atveju, jeigu tie subjektai patys vykdys tą pirkimo sutarties dalį, kuriai reikia jų turimų pajėgumų.</w:t>
            </w:r>
          </w:p>
        </w:tc>
      </w:tr>
      <w:bookmarkEnd w:id="1"/>
    </w:tbl>
    <w:p w14:paraId="072B5196" w14:textId="77777777" w:rsidR="00646D2A" w:rsidRPr="004909A5" w:rsidRDefault="00646D2A" w:rsidP="004909A5">
      <w:pPr>
        <w:jc w:val="center"/>
        <w:rPr>
          <w:rFonts w:ascii="Arial" w:eastAsiaTheme="minorHAnsi" w:hAnsi="Arial" w:cs="Arial"/>
          <w:sz w:val="21"/>
          <w:szCs w:val="21"/>
        </w:rPr>
      </w:pPr>
    </w:p>
    <w:sectPr w:rsidR="00646D2A" w:rsidRPr="004909A5"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07B39" w14:textId="77777777" w:rsidR="00E75694" w:rsidRDefault="00E75694">
      <w:r>
        <w:separator/>
      </w:r>
    </w:p>
  </w:endnote>
  <w:endnote w:type="continuationSeparator" w:id="0">
    <w:p w14:paraId="4C539578" w14:textId="77777777" w:rsidR="00E75694" w:rsidRDefault="00E75694">
      <w:r>
        <w:continuationSeparator/>
      </w:r>
    </w:p>
  </w:endnote>
  <w:endnote w:type="continuationNotice" w:id="1">
    <w:p w14:paraId="5A052A2A" w14:textId="77777777" w:rsidR="00E75694" w:rsidRDefault="00E75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A9BDF" w14:textId="77777777" w:rsidR="00E75694" w:rsidRDefault="00E75694">
      <w:r>
        <w:separator/>
      </w:r>
    </w:p>
  </w:footnote>
  <w:footnote w:type="continuationSeparator" w:id="0">
    <w:p w14:paraId="4A71961A" w14:textId="77777777" w:rsidR="00E75694" w:rsidRDefault="00E75694">
      <w:r>
        <w:continuationSeparator/>
      </w:r>
    </w:p>
  </w:footnote>
  <w:footnote w:type="continuationNotice" w:id="1">
    <w:p w14:paraId="263D2224" w14:textId="77777777" w:rsidR="00E75694" w:rsidRDefault="00E75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18"/>
    <w:rsid w:val="001D073A"/>
    <w:rsid w:val="001D199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09A5"/>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B0A"/>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A9D"/>
    <w:rsid w:val="005C6A98"/>
    <w:rsid w:val="005C6E9C"/>
    <w:rsid w:val="005C75A3"/>
    <w:rsid w:val="005C7842"/>
    <w:rsid w:val="005D02C7"/>
    <w:rsid w:val="005D2704"/>
    <w:rsid w:val="005D2BC6"/>
    <w:rsid w:val="005D54EB"/>
    <w:rsid w:val="005D5564"/>
    <w:rsid w:val="005D690B"/>
    <w:rsid w:val="005D74A3"/>
    <w:rsid w:val="005D7C90"/>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2AE0"/>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5614"/>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5982"/>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26F"/>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3297"/>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85A"/>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BF"/>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72C"/>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694"/>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0E3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2BA"/>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660E"/>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7681</TotalTime>
  <Pages>1</Pages>
  <Words>326</Words>
  <Characters>1862</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920</cp:revision>
  <dcterms:created xsi:type="dcterms:W3CDTF">2024-04-03T13:51:00Z</dcterms:created>
  <dcterms:modified xsi:type="dcterms:W3CDTF">2025-03-21T07:08:00Z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